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195F2ADA" w14:textId="6B0F87E0" w:rsidR="00892B1C" w:rsidRDefault="00892B1C" w:rsidP="00892B1C">
      <w:pPr>
        <w:ind w:left="720" w:hanging="360"/>
      </w:pPr>
      <w:r>
        <w:rPr>
          <w:noProof/>
        </w:rPr>
        <w:drawing>
          <wp:inline distT="0" distB="0" distL="0" distR="0" wp14:anchorId="4DDC8AF8" wp14:editId="20CC29D5">
            <wp:extent cx="4761905" cy="752381"/>
            <wp:effectExtent l="0" t="0" r="635" b="0"/>
            <wp:docPr id="614667600" name="Picture 2" descr="A blue text on a white background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14667600" name="Picture 2" descr="A blue text on a white background&#10;&#10;Description automatically generated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761905" cy="752381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CBE4AD8" w14:textId="01411D2A" w:rsidR="00892B1C" w:rsidRPr="00892B1C" w:rsidRDefault="00892B1C" w:rsidP="00892B1C">
      <w:pPr>
        <w:ind w:left="720" w:hanging="360"/>
        <w:rPr>
          <w:sz w:val="48"/>
          <w:szCs w:val="48"/>
        </w:rPr>
      </w:pPr>
      <w:r w:rsidRPr="00892B1C">
        <w:rPr>
          <w:sz w:val="48"/>
          <w:szCs w:val="48"/>
        </w:rPr>
        <w:t>Toilet Training Resources</w:t>
      </w:r>
    </w:p>
    <w:p w14:paraId="0694B92C" w14:textId="6D0A4B01" w:rsidR="00892B1C" w:rsidRDefault="00892B1C" w:rsidP="00892B1C">
      <w:pPr>
        <w:pStyle w:val="ListParagraph"/>
        <w:numPr>
          <w:ilvl w:val="0"/>
          <w:numId w:val="2"/>
        </w:numPr>
      </w:pPr>
      <w:hyperlink r:id="rId6" w:history="1">
        <w:r>
          <w:rPr>
            <w:rStyle w:val="Hyperlink"/>
          </w:rPr>
          <w:t>Use of Visual Supports | Adult Down Syndrome Center</w:t>
        </w:r>
      </w:hyperlink>
    </w:p>
    <w:p w14:paraId="7BB917D5" w14:textId="1996B40A" w:rsidR="00892B1C" w:rsidRDefault="00892B1C" w:rsidP="00892B1C">
      <w:pPr>
        <w:ind w:left="720"/>
      </w:pPr>
      <w:r>
        <w:t>Several examples of visual schedules, printable graphics</w:t>
      </w:r>
    </w:p>
    <w:p w14:paraId="31E8D480" w14:textId="61B38D82" w:rsidR="00892B1C" w:rsidRDefault="00892B1C" w:rsidP="00892B1C">
      <w:pPr>
        <w:pStyle w:val="ListParagraph"/>
        <w:numPr>
          <w:ilvl w:val="0"/>
          <w:numId w:val="2"/>
        </w:numPr>
      </w:pPr>
      <w:hyperlink r:id="rId7" w:history="1">
        <w:r w:rsidRPr="00907785">
          <w:rPr>
            <w:rStyle w:val="Hyperlink"/>
          </w:rPr>
          <w:t>https://www.globaldownsyndrome.or</w:t>
        </w:r>
        <w:r w:rsidRPr="00907785">
          <w:rPr>
            <w:rStyle w:val="Hyperlink"/>
          </w:rPr>
          <w:t>g</w:t>
        </w:r>
        <w:r w:rsidRPr="00907785">
          <w:rPr>
            <w:rStyle w:val="Hyperlink"/>
          </w:rPr>
          <w:t>/feb-2017-webinar/</w:t>
        </w:r>
      </w:hyperlink>
    </w:p>
    <w:p w14:paraId="04839399" w14:textId="19CF4866" w:rsidR="00892B1C" w:rsidRDefault="00892B1C" w:rsidP="00892B1C">
      <w:pPr>
        <w:ind w:left="720"/>
      </w:pPr>
      <w:r>
        <w:t>Presentation slides from Dr. Lina Patel</w:t>
      </w:r>
    </w:p>
    <w:p w14:paraId="6ED9FB88" w14:textId="4C54F6A9" w:rsidR="00892B1C" w:rsidRPr="00892B1C" w:rsidRDefault="00892B1C" w:rsidP="00892B1C">
      <w:pPr>
        <w:pStyle w:val="ListParagraph"/>
        <w:numPr>
          <w:ilvl w:val="0"/>
          <w:numId w:val="2"/>
        </w:numPr>
        <w:rPr>
          <w:rStyle w:val="oypena"/>
        </w:rPr>
      </w:pPr>
      <w:hyperlink r:id="rId8" w:history="1">
        <w:r w:rsidRPr="00907785">
          <w:rPr>
            <w:rStyle w:val="Hyperlink"/>
          </w:rPr>
          <w:t>https://www.childrenshospital.org/programs/down-syndrome-program/patient-</w:t>
        </w:r>
        <w:r w:rsidRPr="00907785">
          <w:rPr>
            <w:rStyle w:val="Hyperlink"/>
          </w:rPr>
          <w:t>r</w:t>
        </w:r>
        <w:r w:rsidRPr="00907785">
          <w:rPr>
            <w:rStyle w:val="Hyperlink"/>
          </w:rPr>
          <w:t>esources</w:t>
        </w:r>
      </w:hyperlink>
    </w:p>
    <w:p w14:paraId="5517CCEA" w14:textId="0128F041" w:rsidR="00892B1C" w:rsidRDefault="00892B1C" w:rsidP="00892B1C">
      <w:pPr>
        <w:ind w:left="720"/>
      </w:pPr>
      <w:r>
        <w:t>Scroll down to the last section to view Toilet Training Modules from Boston Children’s Hospital</w:t>
      </w:r>
    </w:p>
    <w:p w14:paraId="792F4294" w14:textId="63151AFB" w:rsidR="00892B1C" w:rsidRDefault="00294A54" w:rsidP="00892B1C">
      <w:pPr>
        <w:pStyle w:val="ListParagraph"/>
        <w:numPr>
          <w:ilvl w:val="0"/>
          <w:numId w:val="2"/>
        </w:numPr>
      </w:pPr>
      <w:hyperlink r:id="rId9" w:history="1">
        <w:r w:rsidRPr="00907785">
          <w:rPr>
            <w:rStyle w:val="Hyperlink"/>
          </w:rPr>
          <w:t>https://</w:t>
        </w:r>
        <w:r w:rsidRPr="00907785">
          <w:rPr>
            <w:rStyle w:val="Hyperlink"/>
          </w:rPr>
          <w:t>a</w:t>
        </w:r>
        <w:r w:rsidRPr="00907785">
          <w:rPr>
            <w:rStyle w:val="Hyperlink"/>
          </w:rPr>
          <w:t>.co/9El3OWj</w:t>
        </w:r>
      </w:hyperlink>
    </w:p>
    <w:p w14:paraId="15E5A931" w14:textId="2D563F65" w:rsidR="00294A54" w:rsidRDefault="00294A54" w:rsidP="00B51EFA">
      <w:pPr>
        <w:ind w:left="720"/>
      </w:pPr>
      <w:r>
        <w:t>Amazon List of helpful items and aides</w:t>
      </w:r>
    </w:p>
    <w:sectPr w:rsidR="00294A54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17583C23"/>
    <w:multiLevelType w:val="hybridMultilevel"/>
    <w:tmpl w:val="A708557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7CE2134"/>
    <w:multiLevelType w:val="hybridMultilevel"/>
    <w:tmpl w:val="1D06F682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89133019">
    <w:abstractNumId w:val="1"/>
  </w:num>
  <w:num w:numId="2" w16cid:durableId="12594841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92B1C"/>
    <w:rsid w:val="00294A54"/>
    <w:rsid w:val="00892B1C"/>
    <w:rsid w:val="00B20580"/>
    <w:rsid w:val="00B51E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AD8779"/>
  <w15:chartTrackingRefBased/>
  <w15:docId w15:val="{E705A668-BEC3-4E8D-94BD-2229447CDC1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92B1C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92B1C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92B1C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92B1C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92B1C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92B1C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92B1C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92B1C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92B1C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92B1C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92B1C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92B1C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92B1C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92B1C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92B1C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92B1C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92B1C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92B1C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92B1C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92B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92B1C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92B1C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92B1C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92B1C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92B1C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92B1C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92B1C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92B1C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92B1C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92B1C"/>
    <w:rPr>
      <w:color w:val="0000FF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92B1C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892B1C"/>
    <w:rPr>
      <w:color w:val="96607D" w:themeColor="followedHyperlink"/>
      <w:u w:val="single"/>
    </w:rPr>
  </w:style>
  <w:style w:type="character" w:customStyle="1" w:styleId="oypena">
    <w:name w:val="oypena"/>
    <w:basedOn w:val="DefaultParagraphFont"/>
    <w:rsid w:val="00892B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44461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567106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933568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12429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childrenshospital.org/programs/down-syndrome-program/patient-resources" TargetMode="External"/><Relationship Id="rId3" Type="http://schemas.openxmlformats.org/officeDocument/2006/relationships/settings" Target="settings.xml"/><Relationship Id="rId7" Type="http://schemas.openxmlformats.org/officeDocument/2006/relationships/hyperlink" Target="https://www.globaldownsyndrome.org/feb-2017-webinar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adscresources.advocatehealth.com/visual-supports/" TargetMode="External"/><Relationship Id="rId11" Type="http://schemas.openxmlformats.org/officeDocument/2006/relationships/theme" Target="theme/theme1.xml"/><Relationship Id="rId5" Type="http://schemas.openxmlformats.org/officeDocument/2006/relationships/image" Target="media/image1.png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yperlink" Target="https://a.co/9El3OWj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46</TotalTime>
  <Pages>1</Pages>
  <Words>110</Words>
  <Characters>631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Ashley Orndorff</dc:creator>
  <cp:keywords/>
  <dc:description/>
  <cp:lastModifiedBy>Ashley Orndorff</cp:lastModifiedBy>
  <cp:revision>1</cp:revision>
  <dcterms:created xsi:type="dcterms:W3CDTF">2024-12-03T16:25:00Z</dcterms:created>
  <dcterms:modified xsi:type="dcterms:W3CDTF">2024-12-03T17:11:00Z</dcterms:modified>
</cp:coreProperties>
</file>